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D7" w:rsidRDefault="005404D7" w:rsidP="005404D7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88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群落的主要类型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关于亚热带常绿阔叶林的特征表述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夏季降水多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冬季降水少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故干湿季明显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我国东部分布着地球上面积最大的亚热带常绿阔叶林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乔木、灌木、草本、地面层均具备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乔木仅有一层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动物大多具有快速奔跑或挖洞的</w:t>
      </w:r>
      <w:r w:rsidRPr="00823800">
        <w:rPr>
          <w:rFonts w:ascii="Times New Roman" w:hAnsi="Times New Roman" w:cs="Times New Roman" w:hint="eastAsia"/>
        </w:rPr>
        <w:t>习性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在沙漠地区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动植物稀少；在热带雨林地区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动植物种类繁多。这说明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阳光对植物的分布起决定性作用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阳光能影响动植物的生长发育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水是限制陆生生物分布的重要因素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温度对植物的分布有重要影响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下列有关不同类型生物群落中生物的叙述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荒漠和草原生物群落中的植物均具有抗旱的结构特点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荒漠和草原生物群落的物种丰富度均低于森林生物群落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荒漠生物群落无垂直结构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森林生物群落无水平结构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荒漠、草原和森林生物群落</w:t>
      </w:r>
      <w:r w:rsidRPr="00823800">
        <w:rPr>
          <w:rFonts w:ascii="Times New Roman" w:hAnsi="Times New Roman" w:cs="Times New Roman" w:hint="eastAsia"/>
        </w:rPr>
        <w:t>在陆地上的分布具有规律性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下列有关海洋生物群落与荒漠生物群落的叙述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海洋生物群落的物种丰富度高于荒漠生物群落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海洋生物群落的空间结构比荒漠生物群落复杂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两种生物群落中的动物均具有较强的保水能力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两种生物群落的外貌特征均具有明显的季节性变化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下列有关森林生物群落的叙述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森林生物群落大都分布在降雨较多的湿润地区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与草原生物群落相比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森林生物群落的结构较为复杂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森林生物群落对光能的利用率远高于</w:t>
      </w:r>
      <w:r w:rsidRPr="00823800">
        <w:rPr>
          <w:rFonts w:ascii="Times New Roman" w:hAnsi="Times New Roman" w:cs="Times New Roman" w:hint="eastAsia"/>
        </w:rPr>
        <w:t>草原生物群落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森林生物群落中植物的分层现象主要与温度有关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下列与湿地生物群落有关的叙述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湿地由浅水区向陆地方向依次生长着芦苇、碱蓬等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体现了群落的水平结构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湿地生物群落中既有水生动物也有陆生动物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但两类生物间不存在种间竞争关系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湿地生物群落中的生物适应环境的方式不尽相同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都有自己适宜的生存环境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湿地生物群落中的每种生物都占据着相对稳定的生态位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有利于环境资源的充分利用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我国西南横断山区被公认为全球生物多样性的关键</w:t>
      </w:r>
      <w:r w:rsidRPr="00823800">
        <w:rPr>
          <w:rFonts w:ascii="Times New Roman" w:hAnsi="Times New Roman" w:cs="Times New Roman" w:hint="eastAsia"/>
        </w:rPr>
        <w:t>地区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不同海拔区域蝶类物种多样性研究结果见下表。下列有关叙述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0"/>
        <w:gridCol w:w="1231"/>
        <w:gridCol w:w="1231"/>
        <w:gridCol w:w="1231"/>
        <w:gridCol w:w="1231"/>
        <w:gridCol w:w="1231"/>
        <w:gridCol w:w="1231"/>
      </w:tblGrid>
      <w:tr w:rsidR="005404D7" w:rsidRPr="00823800" w:rsidTr="00FA09CF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垂直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带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Ⅱ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Ⅲ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Ⅳ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Ⅵ</w:t>
            </w:r>
          </w:p>
        </w:tc>
      </w:tr>
      <w:tr w:rsidR="005404D7" w:rsidRPr="00823800" w:rsidTr="00FA09CF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海拔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&lt;1000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1000</w:t>
            </w:r>
            <w:r w:rsidRPr="00823800">
              <w:rPr>
                <w:rFonts w:ascii="Times New Roman" w:hAnsi="Times New Roman" w:cs="Times New Roman"/>
              </w:rPr>
              <w:t>～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2000</w:t>
            </w:r>
            <w:r w:rsidRPr="00823800">
              <w:rPr>
                <w:rFonts w:ascii="Times New Roman" w:hAnsi="Times New Roman" w:cs="Times New Roman"/>
              </w:rPr>
              <w:t>～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2500</w:t>
            </w:r>
            <w:r w:rsidRPr="00823800">
              <w:rPr>
                <w:rFonts w:ascii="Times New Roman" w:hAnsi="Times New Roman" w:cs="Times New Roman"/>
              </w:rPr>
              <w:t>～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3000</w:t>
            </w:r>
            <w:r w:rsidRPr="00823800">
              <w:rPr>
                <w:rFonts w:ascii="Times New Roman" w:hAnsi="Times New Roman" w:cs="Times New Roman"/>
              </w:rPr>
              <w:t>～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&gt;3500</w:t>
            </w:r>
          </w:p>
        </w:tc>
      </w:tr>
      <w:tr w:rsidR="005404D7" w:rsidRPr="00823800" w:rsidTr="00FA09CF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植被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热带</w:t>
            </w:r>
          </w:p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季雨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林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常绿阔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叶林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常绿落</w:t>
            </w:r>
          </w:p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叶混交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林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针阔叶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混交林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针叶林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高寒灌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丛草甸</w:t>
            </w:r>
          </w:p>
        </w:tc>
      </w:tr>
      <w:tr w:rsidR="005404D7" w:rsidTr="00FA09CF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蝶类</w:t>
            </w:r>
          </w:p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lastRenderedPageBreak/>
              <w:t>种数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lastRenderedPageBreak/>
              <w:t>349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Pr="00823800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404D7" w:rsidRDefault="005404D7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100</w:t>
            </w:r>
          </w:p>
        </w:tc>
      </w:tr>
    </w:tbl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A.</w:t>
      </w:r>
      <w:r w:rsidRPr="00823800">
        <w:rPr>
          <w:rFonts w:ascii="Times New Roman" w:hAnsi="Times New Roman" w:cs="Times New Roman"/>
        </w:rPr>
        <w:t>不同垂直带的植被类型差异是光照、温度等外界因素作用的结果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不同海拔带的植被类型差异反映了群落的垂直结构特征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蝶类物种多样性与各垂直带植被类型有关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蝶类物种多样性与各垂直带气候特征有关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下列有关群落中生物适应性的叙述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生物的多样性和适应性是自然选择的结果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环境条件的改变会导生物发生适应环境的可遗传变异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群落中的生物在适应环境的同时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也对环境产生一定的影响</w:t>
      </w:r>
    </w:p>
    <w:p w:rsidR="005404D7" w:rsidRDefault="005404D7" w:rsidP="005404D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 w:hint="eastAsia"/>
        </w:rPr>
        <w:t>生活在某一地区的物种能够形成群落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是因为它们都能适应所处的非生物环境</w:t>
      </w:r>
    </w:p>
    <w:p w:rsidR="003836DB" w:rsidRPr="005404D7" w:rsidRDefault="003836DB">
      <w:bookmarkStart w:id="0" w:name="_GoBack"/>
      <w:bookmarkEnd w:id="0"/>
    </w:p>
    <w:sectPr w:rsidR="003836DB" w:rsidRPr="005404D7" w:rsidSect="006C634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896" w:rsidRDefault="00294896" w:rsidP="00294896">
      <w:r>
        <w:separator/>
      </w:r>
    </w:p>
  </w:endnote>
  <w:endnote w:type="continuationSeparator" w:id="1">
    <w:p w:rsidR="00294896" w:rsidRDefault="00294896" w:rsidP="00294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896" w:rsidRDefault="00294896" w:rsidP="00294896">
      <w:r>
        <w:separator/>
      </w:r>
    </w:p>
  </w:footnote>
  <w:footnote w:type="continuationSeparator" w:id="1">
    <w:p w:rsidR="00294896" w:rsidRDefault="00294896" w:rsidP="002948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96" w:rsidRPr="00294896" w:rsidRDefault="00294896" w:rsidP="0029489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4D7"/>
    <w:rsid w:val="00294896"/>
    <w:rsid w:val="003836DB"/>
    <w:rsid w:val="005404D7"/>
    <w:rsid w:val="006C6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4D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404D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404D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404D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404D7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94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9489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948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948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4D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404D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404D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404D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404D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1082</Characters>
  <Application>Microsoft Office Word</Application>
  <DocSecurity>0</DocSecurity>
  <Lines>9</Lines>
  <Paragraphs>2</Paragraphs>
  <ScaleCrop>false</ScaleCrop>
  <Company>微软中国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2021-07-01T09:12:00Z</dcterms:created>
  <dcterms:modified xsi:type="dcterms:W3CDTF">2021-09-03T11:03:00Z</dcterms:modified>
</cp:coreProperties>
</file>